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493D86C" w14:textId="60AAEB77" w:rsidR="004F1AB5" w:rsidRDefault="005952F1">
      <w:pPr>
        <w:rPr>
          <w:b/>
          <w:bCs/>
          <w:sz w:val="32"/>
          <w:szCs w:val="32"/>
          <w:lang w:val="en-US"/>
        </w:rPr>
      </w:pPr>
      <w:r>
        <w:rPr>
          <w:b/>
          <w:bCs/>
          <w:sz w:val="32"/>
          <w:szCs w:val="32"/>
          <w:lang w:val="en-US"/>
        </w:rPr>
        <w:t>ANNEX</w:t>
      </w:r>
      <w:r w:rsidR="00D82D40">
        <w:rPr>
          <w:b/>
          <w:bCs/>
          <w:sz w:val="32"/>
          <w:szCs w:val="32"/>
          <w:lang w:val="en-US"/>
        </w:rPr>
        <w:t xml:space="preserve"> </w:t>
      </w:r>
      <w:r w:rsidR="00C72576">
        <w:rPr>
          <w:b/>
          <w:bCs/>
          <w:sz w:val="32"/>
          <w:szCs w:val="32"/>
          <w:lang w:val="en-US"/>
        </w:rPr>
        <w:t>H</w:t>
      </w:r>
    </w:p>
    <w:p w14:paraId="4C4B0FAD" w14:textId="7865BF08" w:rsidR="00315014" w:rsidRDefault="00FB7B3E">
      <w:pPr>
        <w:rPr>
          <w:b/>
          <w:bCs/>
          <w:sz w:val="24"/>
          <w:szCs w:val="24"/>
          <w:u w:val="single"/>
        </w:rPr>
      </w:pPr>
      <w:r>
        <w:rPr>
          <w:b/>
          <w:bCs/>
          <w:sz w:val="24"/>
          <w:szCs w:val="24"/>
          <w:u w:val="single"/>
        </w:rPr>
        <w:t xml:space="preserve">TEN PRINCIPLES OF COUNTER TERRORISM </w:t>
      </w:r>
    </w:p>
    <w:p w14:paraId="7C05CC8D" w14:textId="77777777" w:rsidR="007C7A26" w:rsidRDefault="007C7A26">
      <w:pPr>
        <w:rPr>
          <w:b/>
          <w:bCs/>
          <w:sz w:val="24"/>
          <w:szCs w:val="24"/>
          <w:u w:val="single"/>
        </w:rPr>
      </w:pPr>
    </w:p>
    <w:p w14:paraId="4B443EAA" w14:textId="304F1629" w:rsidR="00E72732" w:rsidRDefault="007C7A26" w:rsidP="002268E9">
      <w:pPr>
        <w:jc w:val="both"/>
        <w:rPr>
          <w:sz w:val="24"/>
          <w:szCs w:val="24"/>
        </w:rPr>
      </w:pPr>
      <w:r w:rsidRPr="008E7A85">
        <w:rPr>
          <w:sz w:val="24"/>
          <w:szCs w:val="24"/>
        </w:rPr>
        <w:t xml:space="preserve">Ten principles of counter-terrorism emerged from interviewing the various police offices, intelligence officials and military operators for this </w:t>
      </w:r>
      <w:r w:rsidR="00F654E3">
        <w:rPr>
          <w:sz w:val="24"/>
          <w:szCs w:val="24"/>
        </w:rPr>
        <w:t>comparative study</w:t>
      </w:r>
      <w:r w:rsidRPr="008E7A85">
        <w:rPr>
          <w:sz w:val="24"/>
          <w:szCs w:val="24"/>
        </w:rPr>
        <w:t xml:space="preserve">. </w:t>
      </w:r>
      <w:r w:rsidR="0056301A">
        <w:rPr>
          <w:sz w:val="24"/>
          <w:szCs w:val="24"/>
        </w:rPr>
        <w:t>As can be seen, t</w:t>
      </w:r>
      <w:r w:rsidRPr="008E7A85">
        <w:rPr>
          <w:sz w:val="24"/>
          <w:szCs w:val="24"/>
        </w:rPr>
        <w:t xml:space="preserve">hese ten principles are closely interrelated to the various ‘human factors’ previously discussed. The ten overarching principles identified by the research behind this </w:t>
      </w:r>
      <w:r w:rsidR="00E72732">
        <w:rPr>
          <w:sz w:val="24"/>
          <w:szCs w:val="24"/>
        </w:rPr>
        <w:t>book</w:t>
      </w:r>
      <w:r w:rsidRPr="008E7A85">
        <w:rPr>
          <w:sz w:val="24"/>
          <w:szCs w:val="24"/>
        </w:rPr>
        <w:t xml:space="preserve"> are: </w:t>
      </w:r>
    </w:p>
    <w:p w14:paraId="031BD674" w14:textId="77777777" w:rsidR="0034453A" w:rsidRPr="003D711D" w:rsidRDefault="007C7A26" w:rsidP="0034453A">
      <w:pPr>
        <w:pStyle w:val="ListParagraph"/>
        <w:numPr>
          <w:ilvl w:val="0"/>
          <w:numId w:val="38"/>
        </w:numPr>
        <w:jc w:val="both"/>
        <w:rPr>
          <w:b/>
          <w:bCs/>
          <w:sz w:val="24"/>
          <w:szCs w:val="24"/>
          <w:u w:val="single"/>
        </w:rPr>
      </w:pPr>
      <w:r w:rsidRPr="003D711D">
        <w:rPr>
          <w:b/>
          <w:bCs/>
          <w:sz w:val="24"/>
          <w:szCs w:val="24"/>
        </w:rPr>
        <w:t xml:space="preserve">Public and Organisational Perception </w:t>
      </w:r>
    </w:p>
    <w:p w14:paraId="23971581" w14:textId="77777777" w:rsidR="003D711D" w:rsidRDefault="007C7A26" w:rsidP="0034453A">
      <w:pPr>
        <w:jc w:val="both"/>
        <w:rPr>
          <w:sz w:val="24"/>
          <w:szCs w:val="24"/>
        </w:rPr>
      </w:pPr>
      <w:r w:rsidRPr="0034453A">
        <w:rPr>
          <w:sz w:val="24"/>
          <w:szCs w:val="24"/>
        </w:rPr>
        <w:t xml:space="preserve">To develop an understanding of the community and effective local intelligence, it is critical to generate public and organisational trust, through positive engagement, interface and communication with the local community. Negative historical legacies, a poor organisational perception and the failure to generate public trust negate the effectiveness of such local community based counter-terrorism. </w:t>
      </w:r>
    </w:p>
    <w:p w14:paraId="662DA955" w14:textId="77777777" w:rsidR="003D711D" w:rsidRPr="003D711D" w:rsidRDefault="007C7A26" w:rsidP="003D711D">
      <w:pPr>
        <w:pStyle w:val="ListParagraph"/>
        <w:numPr>
          <w:ilvl w:val="0"/>
          <w:numId w:val="38"/>
        </w:numPr>
        <w:jc w:val="both"/>
        <w:rPr>
          <w:b/>
          <w:bCs/>
          <w:sz w:val="24"/>
          <w:szCs w:val="24"/>
          <w:u w:val="single"/>
        </w:rPr>
      </w:pPr>
      <w:r w:rsidRPr="003D711D">
        <w:rPr>
          <w:b/>
          <w:bCs/>
          <w:sz w:val="24"/>
          <w:szCs w:val="24"/>
        </w:rPr>
        <w:t xml:space="preserve">Community and Culture </w:t>
      </w:r>
    </w:p>
    <w:p w14:paraId="268EF2DC" w14:textId="77777777" w:rsidR="0056301A" w:rsidRDefault="007C7A26" w:rsidP="003D711D">
      <w:pPr>
        <w:jc w:val="both"/>
        <w:rPr>
          <w:sz w:val="24"/>
          <w:szCs w:val="24"/>
        </w:rPr>
      </w:pPr>
      <w:r w:rsidRPr="003D711D">
        <w:rPr>
          <w:sz w:val="24"/>
          <w:szCs w:val="24"/>
        </w:rPr>
        <w:t>As well as the criticality of interacting and engaging with the local community to develop public trust and a positive perception, police and security forces should seek to mobilise local volunteers and security guards to act as additional ‘eyes and ears’, effectively becoming ‘force multipliers’ in wider counter-terrorist security planning. In addition, the linguistic, cultural and demographic skills of individual officers, officials or operators amongst counter-terrorist organisations must be properly leveraged to support either overt community engagement or more covert specialist counter-terrorist roles. These should always be carefully firewalled.</w:t>
      </w:r>
    </w:p>
    <w:p w14:paraId="531F96F8" w14:textId="77777777" w:rsidR="0056301A" w:rsidRPr="003C50D2" w:rsidRDefault="007C7A26" w:rsidP="0056301A">
      <w:pPr>
        <w:pStyle w:val="ListParagraph"/>
        <w:numPr>
          <w:ilvl w:val="0"/>
          <w:numId w:val="38"/>
        </w:numPr>
        <w:jc w:val="both"/>
        <w:rPr>
          <w:b/>
          <w:bCs/>
          <w:sz w:val="24"/>
          <w:szCs w:val="24"/>
          <w:u w:val="single"/>
        </w:rPr>
      </w:pPr>
      <w:r w:rsidRPr="003C50D2">
        <w:rPr>
          <w:b/>
          <w:bCs/>
          <w:sz w:val="24"/>
          <w:szCs w:val="24"/>
        </w:rPr>
        <w:t xml:space="preserve">Individual Characteristics, Abilities and Training </w:t>
      </w:r>
    </w:p>
    <w:p w14:paraId="0E033EF8" w14:textId="77777777" w:rsidR="003C50D2" w:rsidRDefault="007C7A26" w:rsidP="0056301A">
      <w:pPr>
        <w:jc w:val="both"/>
        <w:rPr>
          <w:sz w:val="24"/>
          <w:szCs w:val="24"/>
        </w:rPr>
      </w:pPr>
      <w:r w:rsidRPr="0056301A">
        <w:rPr>
          <w:sz w:val="24"/>
          <w:szCs w:val="24"/>
        </w:rPr>
        <w:t xml:space="preserve">To maximize the effectiveness of counter-terrorist capabilities, it is essential for the individual police officer, intelligence official or military operator to not only have the right physical attributes and skills, but perhaps more importantly the right mindset, ethos and personal qualities. Consequently, while individual training is critical, organisations must ensure the ‘right people’ receive it, otherwise its longer term benefits and effectiveness are negated. At the same time it is important to be aware that certain skills and abilities can only be acquired through operational or street experience, often associated with local understanding and situational awareness. </w:t>
      </w:r>
    </w:p>
    <w:p w14:paraId="2154F473" w14:textId="77777777" w:rsidR="001771D3" w:rsidRPr="001771D3" w:rsidRDefault="007C7A26" w:rsidP="003C50D2">
      <w:pPr>
        <w:pStyle w:val="ListParagraph"/>
        <w:numPr>
          <w:ilvl w:val="0"/>
          <w:numId w:val="38"/>
        </w:numPr>
        <w:jc w:val="both"/>
        <w:rPr>
          <w:b/>
          <w:bCs/>
          <w:sz w:val="24"/>
          <w:szCs w:val="24"/>
          <w:u w:val="single"/>
        </w:rPr>
      </w:pPr>
      <w:r w:rsidRPr="001771D3">
        <w:rPr>
          <w:b/>
          <w:bCs/>
          <w:sz w:val="24"/>
          <w:szCs w:val="24"/>
        </w:rPr>
        <w:t xml:space="preserve">Experience and Expertise </w:t>
      </w:r>
    </w:p>
    <w:p w14:paraId="52FC1AE7" w14:textId="75539DF9" w:rsidR="00E700B2" w:rsidRDefault="007C7A26" w:rsidP="001771D3">
      <w:pPr>
        <w:jc w:val="both"/>
        <w:rPr>
          <w:sz w:val="24"/>
          <w:szCs w:val="24"/>
        </w:rPr>
      </w:pPr>
      <w:r w:rsidRPr="001771D3">
        <w:rPr>
          <w:sz w:val="24"/>
          <w:szCs w:val="24"/>
        </w:rPr>
        <w:t xml:space="preserve">While historical experience and expertise clearly benefit both individual and organisational understanding of a particular type of terrorist threat, this must not allow a blinkered approach to new threats, their underestimation, or an over-reliance on previously tried and tested counter-terrorist approaches, despite their unsuitability for countering new threats. At the same time, hard earned organisational knowledge, experience and expertise must not be lost through the disbanding or neglect of existing counter-terrorist organisations and units for political, cultural, historical, social or financial reasons. </w:t>
      </w:r>
    </w:p>
    <w:p w14:paraId="581F0B5A" w14:textId="77777777" w:rsidR="00800BED" w:rsidRPr="00800BED" w:rsidRDefault="007C7A26" w:rsidP="00800BED">
      <w:pPr>
        <w:pStyle w:val="ListParagraph"/>
        <w:numPr>
          <w:ilvl w:val="0"/>
          <w:numId w:val="38"/>
        </w:numPr>
        <w:jc w:val="both"/>
        <w:rPr>
          <w:b/>
          <w:bCs/>
          <w:sz w:val="24"/>
          <w:szCs w:val="24"/>
          <w:u w:val="single"/>
        </w:rPr>
      </w:pPr>
      <w:r w:rsidRPr="00800BED">
        <w:rPr>
          <w:b/>
          <w:bCs/>
          <w:sz w:val="24"/>
          <w:szCs w:val="24"/>
        </w:rPr>
        <w:lastRenderedPageBreak/>
        <w:t xml:space="preserve">Command and Control </w:t>
      </w:r>
    </w:p>
    <w:p w14:paraId="5C13F3E1" w14:textId="77777777" w:rsidR="00692D67" w:rsidRDefault="007C7A26" w:rsidP="00800BED">
      <w:pPr>
        <w:jc w:val="both"/>
        <w:rPr>
          <w:sz w:val="24"/>
          <w:szCs w:val="24"/>
        </w:rPr>
      </w:pPr>
      <w:r w:rsidRPr="00800BED">
        <w:rPr>
          <w:sz w:val="24"/>
          <w:szCs w:val="24"/>
        </w:rPr>
        <w:t xml:space="preserve">Effective leadership, command and control is necessary to successfully respond to both terrorist threats and following incidents. This requires clear lines of communication, speedy decision making processes, operational flexibility, effective coordination, delegation of authority, the timely dissemination of intelligence and appropriate support elements. These factors are critical to successful command and control and must not be negated or undermined by excessive bureaucracy, a rigidly hierarchical command structure, time delays, excessive political influence, lack of delegation, continual micro-management, ‘second guessing’ and the impact of ‘political correctness’. </w:t>
      </w:r>
    </w:p>
    <w:p w14:paraId="2EDA611F" w14:textId="77777777" w:rsidR="00692D67" w:rsidRPr="00692D67" w:rsidRDefault="007C7A26" w:rsidP="00692D67">
      <w:pPr>
        <w:pStyle w:val="ListParagraph"/>
        <w:numPr>
          <w:ilvl w:val="0"/>
          <w:numId w:val="38"/>
        </w:numPr>
        <w:jc w:val="both"/>
        <w:rPr>
          <w:b/>
          <w:bCs/>
          <w:sz w:val="24"/>
          <w:szCs w:val="24"/>
          <w:u w:val="single"/>
        </w:rPr>
      </w:pPr>
      <w:r w:rsidRPr="00692D67">
        <w:rPr>
          <w:b/>
          <w:bCs/>
          <w:sz w:val="24"/>
          <w:szCs w:val="24"/>
        </w:rPr>
        <w:t xml:space="preserve">Systems and Structures </w:t>
      </w:r>
    </w:p>
    <w:p w14:paraId="25F46AE7" w14:textId="77777777" w:rsidR="00374259" w:rsidRDefault="007C7A26" w:rsidP="00692D67">
      <w:pPr>
        <w:jc w:val="both"/>
        <w:rPr>
          <w:sz w:val="24"/>
          <w:szCs w:val="24"/>
        </w:rPr>
      </w:pPr>
      <w:r w:rsidRPr="00692D67">
        <w:rPr>
          <w:sz w:val="24"/>
          <w:szCs w:val="24"/>
        </w:rPr>
        <w:t xml:space="preserve">Historically, policing, intelligence and military systems and structures have developed which are unsuitable for countering modern terrorist threats. Many are overly complex, negating effective coordination and communication, while leading to inter-organisational rivalry. Appropriate or adapted systems and structures are necessary to ensure improved communication and coordination, command and control, better dissemination and sharing of intelligence, improved use of resources and ultimately more effective counter-terrorist responses. </w:t>
      </w:r>
    </w:p>
    <w:p w14:paraId="067CAAEB" w14:textId="77777777" w:rsidR="000B5C33" w:rsidRPr="000B5C33" w:rsidRDefault="007C7A26" w:rsidP="000B5C33">
      <w:pPr>
        <w:pStyle w:val="ListParagraph"/>
        <w:numPr>
          <w:ilvl w:val="0"/>
          <w:numId w:val="38"/>
        </w:numPr>
        <w:jc w:val="both"/>
        <w:rPr>
          <w:b/>
          <w:bCs/>
          <w:sz w:val="24"/>
          <w:szCs w:val="24"/>
          <w:u w:val="single"/>
        </w:rPr>
      </w:pPr>
      <w:r w:rsidRPr="000B5C33">
        <w:rPr>
          <w:b/>
          <w:bCs/>
          <w:sz w:val="24"/>
          <w:szCs w:val="24"/>
        </w:rPr>
        <w:t xml:space="preserve">Support, Innovation and Technology </w:t>
      </w:r>
    </w:p>
    <w:p w14:paraId="4A2DC84B" w14:textId="039F3D69" w:rsidR="000B5C33" w:rsidRDefault="007C7A26" w:rsidP="000B5C33">
      <w:pPr>
        <w:jc w:val="both"/>
        <w:rPr>
          <w:sz w:val="24"/>
          <w:szCs w:val="24"/>
        </w:rPr>
      </w:pPr>
      <w:r w:rsidRPr="000B5C33">
        <w:rPr>
          <w:sz w:val="24"/>
          <w:szCs w:val="24"/>
        </w:rPr>
        <w:t xml:space="preserve">To be effective, those policing, intelligence and military organisations involved in counterterrorism must be properly supported with personnel, funding, equipment and other appropriate support. Likewise, innovation and the development and use of technology critically underpin many counter-terrorist measures. </w:t>
      </w:r>
      <w:r w:rsidR="00FA4D43">
        <w:rPr>
          <w:sz w:val="24"/>
          <w:szCs w:val="24"/>
        </w:rPr>
        <w:t>However,</w:t>
      </w:r>
      <w:r w:rsidRPr="000B5C33">
        <w:rPr>
          <w:sz w:val="24"/>
          <w:szCs w:val="24"/>
        </w:rPr>
        <w:t xml:space="preserve"> any technology must be fully integrated with skilled personnel who can properly use it, otherwise it can prove to be nothing more than mere ‘window dressing’ </w:t>
      </w:r>
    </w:p>
    <w:p w14:paraId="6098E9FC" w14:textId="77777777" w:rsidR="00FA4D43" w:rsidRPr="00FA4D43" w:rsidRDefault="007C7A26" w:rsidP="00FA4D43">
      <w:pPr>
        <w:pStyle w:val="ListParagraph"/>
        <w:numPr>
          <w:ilvl w:val="0"/>
          <w:numId w:val="38"/>
        </w:numPr>
        <w:jc w:val="both"/>
        <w:rPr>
          <w:b/>
          <w:bCs/>
          <w:sz w:val="24"/>
          <w:szCs w:val="24"/>
          <w:u w:val="single"/>
        </w:rPr>
      </w:pPr>
      <w:r w:rsidRPr="00FA4D43">
        <w:rPr>
          <w:b/>
          <w:bCs/>
          <w:sz w:val="24"/>
          <w:szCs w:val="24"/>
        </w:rPr>
        <w:t xml:space="preserve">Organisational Skills, Capabilities and Roles </w:t>
      </w:r>
    </w:p>
    <w:p w14:paraId="5EB88C74" w14:textId="77777777" w:rsidR="002E2357" w:rsidRDefault="007C7A26" w:rsidP="00FA4D43">
      <w:pPr>
        <w:jc w:val="both"/>
        <w:rPr>
          <w:sz w:val="24"/>
          <w:szCs w:val="24"/>
        </w:rPr>
      </w:pPr>
      <w:r w:rsidRPr="00FA4D43">
        <w:rPr>
          <w:sz w:val="24"/>
          <w:szCs w:val="24"/>
        </w:rPr>
        <w:t xml:space="preserve">Policing, intelligence and military organisations involved in counter-terrorism must constantly adapt and update their skills and capabilities, and where necessary expand their roles, to effectively counter the continually mutating and ‘learning’ nature of terrorist groups and the threats they pose. These counter-terrorist skills, capabilities and roles must be carefully based around operational experiences and any resultant lessons derived from them, being enhanced by realistic training and further operational experience. However, their effectiveness can be negated by poor command and control, a lack of political will, inappropriate equipment and a lack of both the training and operational experience detailed. </w:t>
      </w:r>
    </w:p>
    <w:p w14:paraId="565CE03B" w14:textId="77777777" w:rsidR="003D3F72" w:rsidRPr="00180074" w:rsidRDefault="007C7A26" w:rsidP="003D3F72">
      <w:pPr>
        <w:pStyle w:val="ListParagraph"/>
        <w:numPr>
          <w:ilvl w:val="0"/>
          <w:numId w:val="38"/>
        </w:numPr>
        <w:jc w:val="both"/>
        <w:rPr>
          <w:b/>
          <w:bCs/>
          <w:sz w:val="24"/>
          <w:szCs w:val="24"/>
          <w:u w:val="single"/>
        </w:rPr>
      </w:pPr>
      <w:r w:rsidRPr="003D3F72">
        <w:rPr>
          <w:b/>
          <w:bCs/>
          <w:sz w:val="24"/>
          <w:szCs w:val="24"/>
        </w:rPr>
        <w:t>Cooperation and Liaison</w:t>
      </w:r>
    </w:p>
    <w:p w14:paraId="312A8AD0" w14:textId="77777777" w:rsidR="00180074" w:rsidRPr="003D3F72" w:rsidRDefault="00180074" w:rsidP="00180074">
      <w:pPr>
        <w:pStyle w:val="ListParagraph"/>
        <w:jc w:val="both"/>
        <w:rPr>
          <w:b/>
          <w:bCs/>
          <w:sz w:val="24"/>
          <w:szCs w:val="24"/>
          <w:u w:val="single"/>
        </w:rPr>
      </w:pPr>
    </w:p>
    <w:p w14:paraId="778A0568" w14:textId="77777777" w:rsidR="00180074" w:rsidRPr="00180074" w:rsidRDefault="007C7A26" w:rsidP="003D3F72">
      <w:pPr>
        <w:pStyle w:val="ListParagraph"/>
        <w:numPr>
          <w:ilvl w:val="1"/>
          <w:numId w:val="38"/>
        </w:numPr>
        <w:jc w:val="both"/>
        <w:rPr>
          <w:b/>
          <w:bCs/>
          <w:sz w:val="24"/>
          <w:szCs w:val="24"/>
          <w:u w:val="single"/>
        </w:rPr>
      </w:pPr>
      <w:r w:rsidRPr="00180074">
        <w:rPr>
          <w:b/>
          <w:bCs/>
          <w:sz w:val="24"/>
          <w:szCs w:val="24"/>
        </w:rPr>
        <w:t>National</w:t>
      </w:r>
      <w:r w:rsidRPr="003D3F72">
        <w:rPr>
          <w:sz w:val="24"/>
          <w:szCs w:val="24"/>
        </w:rPr>
        <w:t xml:space="preserve"> </w:t>
      </w:r>
    </w:p>
    <w:p w14:paraId="75957840" w14:textId="77777777" w:rsidR="003E5777" w:rsidRDefault="007C7A26" w:rsidP="00180074">
      <w:pPr>
        <w:jc w:val="both"/>
        <w:rPr>
          <w:sz w:val="24"/>
          <w:szCs w:val="24"/>
        </w:rPr>
      </w:pPr>
      <w:r w:rsidRPr="00180074">
        <w:rPr>
          <w:sz w:val="24"/>
          <w:szCs w:val="24"/>
        </w:rPr>
        <w:t xml:space="preserve">At a national level, individual ‘egos and empires’, and the subsequent rivalry between organisations involved in counter terrorism, cannot be allowed to develop to such an extent that it affects operational effectiveness. Joint training and operations, mutual understanding </w:t>
      </w:r>
      <w:r w:rsidRPr="00180074">
        <w:rPr>
          <w:sz w:val="24"/>
          <w:szCs w:val="24"/>
        </w:rPr>
        <w:lastRenderedPageBreak/>
        <w:t xml:space="preserve">and respect, and the exchange of personnel between organisations can help in significantly mitigating this. </w:t>
      </w:r>
    </w:p>
    <w:p w14:paraId="03635131" w14:textId="77777777" w:rsidR="003E5777" w:rsidRPr="003E5777" w:rsidRDefault="007C7A26" w:rsidP="003E5777">
      <w:pPr>
        <w:pStyle w:val="ListParagraph"/>
        <w:numPr>
          <w:ilvl w:val="1"/>
          <w:numId w:val="38"/>
        </w:numPr>
        <w:jc w:val="both"/>
        <w:rPr>
          <w:b/>
          <w:bCs/>
          <w:sz w:val="24"/>
          <w:szCs w:val="24"/>
          <w:u w:val="single"/>
        </w:rPr>
      </w:pPr>
      <w:r w:rsidRPr="003E5777">
        <w:rPr>
          <w:b/>
          <w:bCs/>
          <w:sz w:val="24"/>
          <w:szCs w:val="24"/>
        </w:rPr>
        <w:t xml:space="preserve">International </w:t>
      </w:r>
    </w:p>
    <w:p w14:paraId="512BC160" w14:textId="77777777" w:rsidR="00920061" w:rsidRDefault="007C7A26" w:rsidP="003E5777">
      <w:pPr>
        <w:jc w:val="both"/>
        <w:rPr>
          <w:sz w:val="24"/>
          <w:szCs w:val="24"/>
        </w:rPr>
      </w:pPr>
      <w:r w:rsidRPr="003E5777">
        <w:rPr>
          <w:sz w:val="24"/>
          <w:szCs w:val="24"/>
        </w:rPr>
        <w:t xml:space="preserve">International cooperation between police and security forces involved in counter-terrorism is vital and must be constantly encouraged, due to the transnational nature of terrorism. Not only is this international cooperation critical in the sharing of ideas, expertise, best practice and training, but equally in the effective coordination of complex international counter-terrorist operations. Much of this co-operation is bi-lateral in nature, often based on mutual trust and friendship between ‘practitioners’ who have worked or trained together. </w:t>
      </w:r>
    </w:p>
    <w:p w14:paraId="2F35A1E8" w14:textId="77777777" w:rsidR="00ED7044" w:rsidRPr="00C64682" w:rsidRDefault="007C7A26" w:rsidP="00ED7044">
      <w:pPr>
        <w:pStyle w:val="ListParagraph"/>
        <w:numPr>
          <w:ilvl w:val="0"/>
          <w:numId w:val="38"/>
        </w:numPr>
        <w:jc w:val="both"/>
        <w:rPr>
          <w:b/>
          <w:bCs/>
          <w:sz w:val="24"/>
          <w:szCs w:val="24"/>
          <w:u w:val="single"/>
        </w:rPr>
      </w:pPr>
      <w:r w:rsidRPr="00C64682">
        <w:rPr>
          <w:b/>
          <w:bCs/>
          <w:sz w:val="24"/>
          <w:szCs w:val="24"/>
        </w:rPr>
        <w:t xml:space="preserve">Civil Liberties, Political Influence and Resilience </w:t>
      </w:r>
    </w:p>
    <w:p w14:paraId="4F48ECF6" w14:textId="1C7AED4A" w:rsidR="007C7A26" w:rsidRPr="00ED7044" w:rsidRDefault="007C7A26" w:rsidP="00ED7044">
      <w:pPr>
        <w:jc w:val="both"/>
        <w:rPr>
          <w:b/>
          <w:bCs/>
          <w:sz w:val="24"/>
          <w:szCs w:val="24"/>
          <w:u w:val="single"/>
        </w:rPr>
      </w:pPr>
      <w:r w:rsidRPr="00ED7044">
        <w:rPr>
          <w:sz w:val="24"/>
          <w:szCs w:val="24"/>
        </w:rPr>
        <w:t>A careful balance must be made in the introduction of various counter-terrorist measures, between the need to provide group security, while protecting individual freedoms. This balance should be carefully considered, otherwise counter-terrorist measures may undermine the very freedoms they are introduced to protect. On the other hand, excessive political restrictions and controls, unnecessary paperwork and bureaucracy, can severely impact on command flexibility, speed of response and operational effectiveness. At its worst, such factors can actually expose both practitioners and the public to additional risk. Such wider operational effectiveness can also be impacted by the level of political influence and the resilience of the general public.</w:t>
      </w:r>
    </w:p>
    <w:sectPr w:rsidR="007C7A26" w:rsidRPr="00ED7044">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A05FF1C" w14:textId="77777777" w:rsidR="00CC1952" w:rsidRDefault="00CC1952" w:rsidP="00C64682">
      <w:pPr>
        <w:spacing w:after="0" w:line="240" w:lineRule="auto"/>
      </w:pPr>
      <w:r>
        <w:separator/>
      </w:r>
    </w:p>
  </w:endnote>
  <w:endnote w:type="continuationSeparator" w:id="0">
    <w:p w14:paraId="34D97972" w14:textId="77777777" w:rsidR="00CC1952" w:rsidRDefault="00CC1952" w:rsidP="00C646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56183043"/>
      <w:docPartObj>
        <w:docPartGallery w:val="Page Numbers (Bottom of Page)"/>
        <w:docPartUnique/>
      </w:docPartObj>
    </w:sdtPr>
    <w:sdtEndPr>
      <w:rPr>
        <w:noProof/>
      </w:rPr>
    </w:sdtEndPr>
    <w:sdtContent>
      <w:p w14:paraId="6D8049CC" w14:textId="314FA5BB" w:rsidR="00C64682" w:rsidRDefault="00C64682">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1146399" w14:textId="77777777" w:rsidR="00C64682" w:rsidRDefault="00C6468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661A60" w14:textId="77777777" w:rsidR="00CC1952" w:rsidRDefault="00CC1952" w:rsidP="00C64682">
      <w:pPr>
        <w:spacing w:after="0" w:line="240" w:lineRule="auto"/>
      </w:pPr>
      <w:r>
        <w:separator/>
      </w:r>
    </w:p>
  </w:footnote>
  <w:footnote w:type="continuationSeparator" w:id="0">
    <w:p w14:paraId="35FEC5F2" w14:textId="77777777" w:rsidR="00CC1952" w:rsidRDefault="00CC1952" w:rsidP="00C64682">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B82BC4"/>
    <w:multiLevelType w:val="hybridMultilevel"/>
    <w:tmpl w:val="50588E8E"/>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5C34559"/>
    <w:multiLevelType w:val="hybridMultilevel"/>
    <w:tmpl w:val="073ABBD2"/>
    <w:lvl w:ilvl="0" w:tplc="0809000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6F056B0"/>
    <w:multiLevelType w:val="hybridMultilevel"/>
    <w:tmpl w:val="120222EE"/>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1FA4681"/>
    <w:multiLevelType w:val="hybridMultilevel"/>
    <w:tmpl w:val="AFE68236"/>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8425499"/>
    <w:multiLevelType w:val="hybridMultilevel"/>
    <w:tmpl w:val="F1B2C01A"/>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B2F19D3"/>
    <w:multiLevelType w:val="hybridMultilevel"/>
    <w:tmpl w:val="DB1A1D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EB40CA8"/>
    <w:multiLevelType w:val="hybridMultilevel"/>
    <w:tmpl w:val="4CF8186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06A47E0"/>
    <w:multiLevelType w:val="hybridMultilevel"/>
    <w:tmpl w:val="51602D28"/>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4760109"/>
    <w:multiLevelType w:val="hybridMultilevel"/>
    <w:tmpl w:val="5B2883E8"/>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254F0081"/>
    <w:multiLevelType w:val="hybridMultilevel"/>
    <w:tmpl w:val="FAC4D6DC"/>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267A6147"/>
    <w:multiLevelType w:val="hybridMultilevel"/>
    <w:tmpl w:val="56D456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A913C61"/>
    <w:multiLevelType w:val="hybridMultilevel"/>
    <w:tmpl w:val="FAC27A00"/>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2B53461F"/>
    <w:multiLevelType w:val="hybridMultilevel"/>
    <w:tmpl w:val="3ABCA53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2C05041F"/>
    <w:multiLevelType w:val="hybridMultilevel"/>
    <w:tmpl w:val="F9E69900"/>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2C921BB2"/>
    <w:multiLevelType w:val="hybridMultilevel"/>
    <w:tmpl w:val="960A7442"/>
    <w:lvl w:ilvl="0" w:tplc="0809000F">
      <w:start w:val="1"/>
      <w:numFmt w:val="decimal"/>
      <w:lvlText w:val="%1."/>
      <w:lvlJc w:val="left"/>
      <w:pPr>
        <w:ind w:left="720"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DFF43E7"/>
    <w:multiLevelType w:val="hybridMultilevel"/>
    <w:tmpl w:val="A39ABC2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8B66690"/>
    <w:multiLevelType w:val="hybridMultilevel"/>
    <w:tmpl w:val="84F677B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3BB00E82"/>
    <w:multiLevelType w:val="hybridMultilevel"/>
    <w:tmpl w:val="6D888A0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43137C58"/>
    <w:multiLevelType w:val="hybridMultilevel"/>
    <w:tmpl w:val="93FCB12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7276C02"/>
    <w:multiLevelType w:val="hybridMultilevel"/>
    <w:tmpl w:val="FB5ED7E0"/>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CBD40B6"/>
    <w:multiLevelType w:val="hybridMultilevel"/>
    <w:tmpl w:val="9420372A"/>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7E71113"/>
    <w:multiLevelType w:val="hybridMultilevel"/>
    <w:tmpl w:val="CF86FF9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9E27C95"/>
    <w:multiLevelType w:val="hybridMultilevel"/>
    <w:tmpl w:val="7DFEFAA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5A1062B5"/>
    <w:multiLevelType w:val="hybridMultilevel"/>
    <w:tmpl w:val="BB08CCBE"/>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5B191B31"/>
    <w:multiLevelType w:val="hybridMultilevel"/>
    <w:tmpl w:val="3A286BC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E732D37"/>
    <w:multiLevelType w:val="hybridMultilevel"/>
    <w:tmpl w:val="1CC6537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5790EEB"/>
    <w:multiLevelType w:val="hybridMultilevel"/>
    <w:tmpl w:val="575A7BE0"/>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68BD6CD6"/>
    <w:multiLevelType w:val="hybridMultilevel"/>
    <w:tmpl w:val="386A88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8" w15:restartNumberingAfterBreak="0">
    <w:nsid w:val="697C0665"/>
    <w:multiLevelType w:val="hybridMultilevel"/>
    <w:tmpl w:val="C55015D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15:restartNumberingAfterBreak="0">
    <w:nsid w:val="6A4A7327"/>
    <w:multiLevelType w:val="hybridMultilevel"/>
    <w:tmpl w:val="9EF232B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B172563"/>
    <w:multiLevelType w:val="hybridMultilevel"/>
    <w:tmpl w:val="66D2FA7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6BCE07E2"/>
    <w:multiLevelType w:val="hybridMultilevel"/>
    <w:tmpl w:val="6F8A6AA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07470D1"/>
    <w:multiLevelType w:val="hybridMultilevel"/>
    <w:tmpl w:val="BC8A93C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72DB7D6F"/>
    <w:multiLevelType w:val="hybridMultilevel"/>
    <w:tmpl w:val="DA581462"/>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4" w15:restartNumberingAfterBreak="0">
    <w:nsid w:val="732D5795"/>
    <w:multiLevelType w:val="hybridMultilevel"/>
    <w:tmpl w:val="ECC019D2"/>
    <w:lvl w:ilvl="0" w:tplc="0809000F">
      <w:start w:val="1"/>
      <w:numFmt w:val="decimal"/>
      <w:lvlText w:val="%1."/>
      <w:lvlJc w:val="left"/>
      <w:pPr>
        <w:ind w:left="720" w:hanging="360"/>
      </w:pPr>
      <w:rPr>
        <w:rFonts w:hint="default"/>
        <w:b w:val="0"/>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7D9023A"/>
    <w:multiLevelType w:val="hybridMultilevel"/>
    <w:tmpl w:val="A9A0075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15:restartNumberingAfterBreak="0">
    <w:nsid w:val="795337A6"/>
    <w:multiLevelType w:val="hybridMultilevel"/>
    <w:tmpl w:val="9C888BE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7" w15:restartNumberingAfterBreak="0">
    <w:nsid w:val="7FAB2389"/>
    <w:multiLevelType w:val="hybridMultilevel"/>
    <w:tmpl w:val="74349100"/>
    <w:lvl w:ilvl="0" w:tplc="0809000F">
      <w:start w:val="1"/>
      <w:numFmt w:val="decimal"/>
      <w:lvlText w:val="%1."/>
      <w:lvlJc w:val="left"/>
      <w:pPr>
        <w:ind w:left="720" w:hanging="360"/>
      </w:pPr>
      <w:rPr>
        <w:rFonts w:hint="default"/>
        <w:b w:val="0"/>
        <w:u w:val="none"/>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297177684">
    <w:abstractNumId w:val="29"/>
  </w:num>
  <w:num w:numId="2" w16cid:durableId="758647024">
    <w:abstractNumId w:val="1"/>
  </w:num>
  <w:num w:numId="3" w16cid:durableId="1435787872">
    <w:abstractNumId w:val="18"/>
  </w:num>
  <w:num w:numId="4" w16cid:durableId="191189383">
    <w:abstractNumId w:val="21"/>
  </w:num>
  <w:num w:numId="5" w16cid:durableId="165562132">
    <w:abstractNumId w:val="25"/>
  </w:num>
  <w:num w:numId="6" w16cid:durableId="1030913234">
    <w:abstractNumId w:val="32"/>
  </w:num>
  <w:num w:numId="7" w16cid:durableId="1574121196">
    <w:abstractNumId w:val="15"/>
  </w:num>
  <w:num w:numId="8" w16cid:durableId="2091416182">
    <w:abstractNumId w:val="36"/>
  </w:num>
  <w:num w:numId="9" w16cid:durableId="945844276">
    <w:abstractNumId w:val="16"/>
  </w:num>
  <w:num w:numId="10" w16cid:durableId="700934129">
    <w:abstractNumId w:val="3"/>
  </w:num>
  <w:num w:numId="11" w16cid:durableId="1287158614">
    <w:abstractNumId w:val="34"/>
  </w:num>
  <w:num w:numId="12" w16cid:durableId="895241605">
    <w:abstractNumId w:val="22"/>
  </w:num>
  <w:num w:numId="13" w16cid:durableId="78909481">
    <w:abstractNumId w:val="8"/>
  </w:num>
  <w:num w:numId="14" w16cid:durableId="630211577">
    <w:abstractNumId w:val="5"/>
  </w:num>
  <w:num w:numId="15" w16cid:durableId="2052226347">
    <w:abstractNumId w:val="27"/>
  </w:num>
  <w:num w:numId="16" w16cid:durableId="322006609">
    <w:abstractNumId w:val="4"/>
  </w:num>
  <w:num w:numId="17" w16cid:durableId="1982612435">
    <w:abstractNumId w:val="6"/>
  </w:num>
  <w:num w:numId="18" w16cid:durableId="157380456">
    <w:abstractNumId w:val="0"/>
  </w:num>
  <w:num w:numId="19" w16cid:durableId="430325284">
    <w:abstractNumId w:val="30"/>
  </w:num>
  <w:num w:numId="20" w16cid:durableId="605620742">
    <w:abstractNumId w:val="7"/>
  </w:num>
  <w:num w:numId="21" w16cid:durableId="806825989">
    <w:abstractNumId w:val="11"/>
  </w:num>
  <w:num w:numId="22" w16cid:durableId="853809364">
    <w:abstractNumId w:val="10"/>
  </w:num>
  <w:num w:numId="23" w16cid:durableId="57481365">
    <w:abstractNumId w:val="20"/>
  </w:num>
  <w:num w:numId="24" w16cid:durableId="1225217350">
    <w:abstractNumId w:val="31"/>
  </w:num>
  <w:num w:numId="25" w16cid:durableId="1489440046">
    <w:abstractNumId w:val="14"/>
  </w:num>
  <w:num w:numId="26" w16cid:durableId="834027177">
    <w:abstractNumId w:val="26"/>
  </w:num>
  <w:num w:numId="27" w16cid:durableId="1280452467">
    <w:abstractNumId w:val="12"/>
  </w:num>
  <w:num w:numId="28" w16cid:durableId="1731339368">
    <w:abstractNumId w:val="33"/>
  </w:num>
  <w:num w:numId="29" w16cid:durableId="2003268128">
    <w:abstractNumId w:val="13"/>
  </w:num>
  <w:num w:numId="30" w16cid:durableId="237643069">
    <w:abstractNumId w:val="35"/>
  </w:num>
  <w:num w:numId="31" w16cid:durableId="1232422491">
    <w:abstractNumId w:val="23"/>
  </w:num>
  <w:num w:numId="32" w16cid:durableId="1634869462">
    <w:abstractNumId w:val="28"/>
  </w:num>
  <w:num w:numId="33" w16cid:durableId="1700087845">
    <w:abstractNumId w:val="19"/>
  </w:num>
  <w:num w:numId="34" w16cid:durableId="1936403479">
    <w:abstractNumId w:val="17"/>
  </w:num>
  <w:num w:numId="35" w16cid:durableId="1613393413">
    <w:abstractNumId w:val="9"/>
  </w:num>
  <w:num w:numId="36" w16cid:durableId="1960913852">
    <w:abstractNumId w:val="2"/>
  </w:num>
  <w:num w:numId="37" w16cid:durableId="428350105">
    <w:abstractNumId w:val="24"/>
  </w:num>
  <w:num w:numId="38" w16cid:durableId="134874957">
    <w:abstractNumId w:val="3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52F1"/>
    <w:rsid w:val="00014C28"/>
    <w:rsid w:val="00017A77"/>
    <w:rsid w:val="00023712"/>
    <w:rsid w:val="00024ACC"/>
    <w:rsid w:val="00031D8A"/>
    <w:rsid w:val="00032B8D"/>
    <w:rsid w:val="00040A95"/>
    <w:rsid w:val="0005261F"/>
    <w:rsid w:val="000546C8"/>
    <w:rsid w:val="0005588C"/>
    <w:rsid w:val="000731D4"/>
    <w:rsid w:val="00074576"/>
    <w:rsid w:val="00075E93"/>
    <w:rsid w:val="0007616F"/>
    <w:rsid w:val="0008123A"/>
    <w:rsid w:val="00090DF5"/>
    <w:rsid w:val="000B5C33"/>
    <w:rsid w:val="000B5F6C"/>
    <w:rsid w:val="000B790D"/>
    <w:rsid w:val="000C527F"/>
    <w:rsid w:val="000C5CE1"/>
    <w:rsid w:val="000D3053"/>
    <w:rsid w:val="000D4949"/>
    <w:rsid w:val="000E25AA"/>
    <w:rsid w:val="000E2E11"/>
    <w:rsid w:val="000F07D8"/>
    <w:rsid w:val="00103712"/>
    <w:rsid w:val="00107705"/>
    <w:rsid w:val="00107984"/>
    <w:rsid w:val="001168D4"/>
    <w:rsid w:val="00124724"/>
    <w:rsid w:val="0013212E"/>
    <w:rsid w:val="001325F7"/>
    <w:rsid w:val="00137A30"/>
    <w:rsid w:val="00160324"/>
    <w:rsid w:val="001648C9"/>
    <w:rsid w:val="001771D3"/>
    <w:rsid w:val="00180074"/>
    <w:rsid w:val="0019102F"/>
    <w:rsid w:val="00195F28"/>
    <w:rsid w:val="001A0137"/>
    <w:rsid w:val="001A0A71"/>
    <w:rsid w:val="001A0E75"/>
    <w:rsid w:val="001A1DC2"/>
    <w:rsid w:val="001A3C1D"/>
    <w:rsid w:val="001B0E5D"/>
    <w:rsid w:val="001B60D3"/>
    <w:rsid w:val="001C1ADE"/>
    <w:rsid w:val="001D19DE"/>
    <w:rsid w:val="001E26EC"/>
    <w:rsid w:val="001E3A55"/>
    <w:rsid w:val="001F747D"/>
    <w:rsid w:val="002022B5"/>
    <w:rsid w:val="0020543E"/>
    <w:rsid w:val="002108E8"/>
    <w:rsid w:val="00214C13"/>
    <w:rsid w:val="002201C2"/>
    <w:rsid w:val="00224BDC"/>
    <w:rsid w:val="002268E9"/>
    <w:rsid w:val="0023250D"/>
    <w:rsid w:val="00253DD5"/>
    <w:rsid w:val="00254B3C"/>
    <w:rsid w:val="00256293"/>
    <w:rsid w:val="00273649"/>
    <w:rsid w:val="00276774"/>
    <w:rsid w:val="0028301E"/>
    <w:rsid w:val="00285ADA"/>
    <w:rsid w:val="00291B4E"/>
    <w:rsid w:val="00294149"/>
    <w:rsid w:val="002A0008"/>
    <w:rsid w:val="002A4E16"/>
    <w:rsid w:val="002B25A0"/>
    <w:rsid w:val="002B5C07"/>
    <w:rsid w:val="002D0FDB"/>
    <w:rsid w:val="002D15A9"/>
    <w:rsid w:val="002D1E93"/>
    <w:rsid w:val="002D33B4"/>
    <w:rsid w:val="002E2357"/>
    <w:rsid w:val="002E4912"/>
    <w:rsid w:val="002E54F7"/>
    <w:rsid w:val="002F3B05"/>
    <w:rsid w:val="002F632D"/>
    <w:rsid w:val="00307470"/>
    <w:rsid w:val="00313B7B"/>
    <w:rsid w:val="00315014"/>
    <w:rsid w:val="00316877"/>
    <w:rsid w:val="00326670"/>
    <w:rsid w:val="00327D4C"/>
    <w:rsid w:val="00341EC8"/>
    <w:rsid w:val="003431C1"/>
    <w:rsid w:val="0034322E"/>
    <w:rsid w:val="0034453A"/>
    <w:rsid w:val="003677BB"/>
    <w:rsid w:val="003712F5"/>
    <w:rsid w:val="00374259"/>
    <w:rsid w:val="00385B42"/>
    <w:rsid w:val="003A5717"/>
    <w:rsid w:val="003B00DF"/>
    <w:rsid w:val="003B03DD"/>
    <w:rsid w:val="003C0B67"/>
    <w:rsid w:val="003C278A"/>
    <w:rsid w:val="003C50D2"/>
    <w:rsid w:val="003C6D03"/>
    <w:rsid w:val="003D2798"/>
    <w:rsid w:val="003D3F72"/>
    <w:rsid w:val="003D711D"/>
    <w:rsid w:val="003E11A0"/>
    <w:rsid w:val="003E3380"/>
    <w:rsid w:val="003E43F3"/>
    <w:rsid w:val="003E46BB"/>
    <w:rsid w:val="003E5777"/>
    <w:rsid w:val="003E66F3"/>
    <w:rsid w:val="00400881"/>
    <w:rsid w:val="00423B64"/>
    <w:rsid w:val="00440F07"/>
    <w:rsid w:val="004468FC"/>
    <w:rsid w:val="0045081A"/>
    <w:rsid w:val="00452F34"/>
    <w:rsid w:val="00462826"/>
    <w:rsid w:val="00477266"/>
    <w:rsid w:val="0049367C"/>
    <w:rsid w:val="004C0441"/>
    <w:rsid w:val="004F1AB5"/>
    <w:rsid w:val="004F2301"/>
    <w:rsid w:val="00512766"/>
    <w:rsid w:val="00512A6D"/>
    <w:rsid w:val="00512CFF"/>
    <w:rsid w:val="00515F70"/>
    <w:rsid w:val="00517DE1"/>
    <w:rsid w:val="005377EB"/>
    <w:rsid w:val="00546DD2"/>
    <w:rsid w:val="00561F5E"/>
    <w:rsid w:val="00562FF5"/>
    <w:rsid w:val="0056301A"/>
    <w:rsid w:val="0056466E"/>
    <w:rsid w:val="00572430"/>
    <w:rsid w:val="00573EDE"/>
    <w:rsid w:val="005814D7"/>
    <w:rsid w:val="00582D36"/>
    <w:rsid w:val="00585299"/>
    <w:rsid w:val="00593BA1"/>
    <w:rsid w:val="00594A23"/>
    <w:rsid w:val="005952F1"/>
    <w:rsid w:val="005A16CD"/>
    <w:rsid w:val="005C34B0"/>
    <w:rsid w:val="005C34D6"/>
    <w:rsid w:val="005F7D74"/>
    <w:rsid w:val="006035C5"/>
    <w:rsid w:val="00611C7D"/>
    <w:rsid w:val="00624CFE"/>
    <w:rsid w:val="00665292"/>
    <w:rsid w:val="00675262"/>
    <w:rsid w:val="00676A78"/>
    <w:rsid w:val="00683154"/>
    <w:rsid w:val="006912CD"/>
    <w:rsid w:val="00692D67"/>
    <w:rsid w:val="00695CE2"/>
    <w:rsid w:val="006976CA"/>
    <w:rsid w:val="006A1F43"/>
    <w:rsid w:val="006A39F0"/>
    <w:rsid w:val="006A4D98"/>
    <w:rsid w:val="006B69AD"/>
    <w:rsid w:val="006C2BD4"/>
    <w:rsid w:val="006C34BB"/>
    <w:rsid w:val="006C3E7B"/>
    <w:rsid w:val="006D481B"/>
    <w:rsid w:val="006E6E23"/>
    <w:rsid w:val="006F7F5C"/>
    <w:rsid w:val="00700900"/>
    <w:rsid w:val="00703E3C"/>
    <w:rsid w:val="00704F03"/>
    <w:rsid w:val="0070799B"/>
    <w:rsid w:val="00712B79"/>
    <w:rsid w:val="00726AC0"/>
    <w:rsid w:val="0072750A"/>
    <w:rsid w:val="00730440"/>
    <w:rsid w:val="00744DAA"/>
    <w:rsid w:val="0075223A"/>
    <w:rsid w:val="007623F5"/>
    <w:rsid w:val="00763A46"/>
    <w:rsid w:val="00773B34"/>
    <w:rsid w:val="00787897"/>
    <w:rsid w:val="0079411D"/>
    <w:rsid w:val="007A3820"/>
    <w:rsid w:val="007C28C0"/>
    <w:rsid w:val="007C2D30"/>
    <w:rsid w:val="007C4B18"/>
    <w:rsid w:val="007C7A26"/>
    <w:rsid w:val="00800BED"/>
    <w:rsid w:val="00835CE5"/>
    <w:rsid w:val="0084686A"/>
    <w:rsid w:val="00854771"/>
    <w:rsid w:val="00861E40"/>
    <w:rsid w:val="0087303B"/>
    <w:rsid w:val="00876A70"/>
    <w:rsid w:val="00877213"/>
    <w:rsid w:val="00891825"/>
    <w:rsid w:val="008968A8"/>
    <w:rsid w:val="008A47A8"/>
    <w:rsid w:val="008B500F"/>
    <w:rsid w:val="008D1FA1"/>
    <w:rsid w:val="008D3EBB"/>
    <w:rsid w:val="008E7A85"/>
    <w:rsid w:val="008F37CB"/>
    <w:rsid w:val="009077AD"/>
    <w:rsid w:val="00920061"/>
    <w:rsid w:val="00922B6C"/>
    <w:rsid w:val="0092606E"/>
    <w:rsid w:val="009264C0"/>
    <w:rsid w:val="00935248"/>
    <w:rsid w:val="0094351F"/>
    <w:rsid w:val="00944BB1"/>
    <w:rsid w:val="00950DAC"/>
    <w:rsid w:val="00956B99"/>
    <w:rsid w:val="00960230"/>
    <w:rsid w:val="00982474"/>
    <w:rsid w:val="00994CB6"/>
    <w:rsid w:val="009A00F8"/>
    <w:rsid w:val="009A07BF"/>
    <w:rsid w:val="009A752C"/>
    <w:rsid w:val="009B11DA"/>
    <w:rsid w:val="009B1BC6"/>
    <w:rsid w:val="009C3294"/>
    <w:rsid w:val="009D134A"/>
    <w:rsid w:val="009D24AD"/>
    <w:rsid w:val="009D3E06"/>
    <w:rsid w:val="009E6C0A"/>
    <w:rsid w:val="00A0265A"/>
    <w:rsid w:val="00A30819"/>
    <w:rsid w:val="00A327FF"/>
    <w:rsid w:val="00A362B4"/>
    <w:rsid w:val="00A50856"/>
    <w:rsid w:val="00A55773"/>
    <w:rsid w:val="00A707BB"/>
    <w:rsid w:val="00A73288"/>
    <w:rsid w:val="00A84257"/>
    <w:rsid w:val="00AA550F"/>
    <w:rsid w:val="00AB6607"/>
    <w:rsid w:val="00AB7F0F"/>
    <w:rsid w:val="00AD48B0"/>
    <w:rsid w:val="00AD55D7"/>
    <w:rsid w:val="00AE3DCE"/>
    <w:rsid w:val="00AF0744"/>
    <w:rsid w:val="00AF7D62"/>
    <w:rsid w:val="00B443FC"/>
    <w:rsid w:val="00B4657A"/>
    <w:rsid w:val="00B5726A"/>
    <w:rsid w:val="00B76931"/>
    <w:rsid w:val="00B81AE9"/>
    <w:rsid w:val="00B86375"/>
    <w:rsid w:val="00B86B6D"/>
    <w:rsid w:val="00B90525"/>
    <w:rsid w:val="00B96237"/>
    <w:rsid w:val="00BA20A8"/>
    <w:rsid w:val="00BB776B"/>
    <w:rsid w:val="00BC3E3E"/>
    <w:rsid w:val="00BE74C4"/>
    <w:rsid w:val="00BF204B"/>
    <w:rsid w:val="00BF2120"/>
    <w:rsid w:val="00C01133"/>
    <w:rsid w:val="00C140C9"/>
    <w:rsid w:val="00C21841"/>
    <w:rsid w:val="00C31458"/>
    <w:rsid w:val="00C337E1"/>
    <w:rsid w:val="00C33B1D"/>
    <w:rsid w:val="00C355D2"/>
    <w:rsid w:val="00C40109"/>
    <w:rsid w:val="00C41856"/>
    <w:rsid w:val="00C51169"/>
    <w:rsid w:val="00C6018D"/>
    <w:rsid w:val="00C64682"/>
    <w:rsid w:val="00C72576"/>
    <w:rsid w:val="00CA1DC6"/>
    <w:rsid w:val="00CA6FD2"/>
    <w:rsid w:val="00CB7380"/>
    <w:rsid w:val="00CC1952"/>
    <w:rsid w:val="00CD1C20"/>
    <w:rsid w:val="00CD4DF8"/>
    <w:rsid w:val="00CE12B8"/>
    <w:rsid w:val="00D02147"/>
    <w:rsid w:val="00D11E11"/>
    <w:rsid w:val="00D15317"/>
    <w:rsid w:val="00D16095"/>
    <w:rsid w:val="00D16854"/>
    <w:rsid w:val="00D3473A"/>
    <w:rsid w:val="00D618DE"/>
    <w:rsid w:val="00D72923"/>
    <w:rsid w:val="00D82D40"/>
    <w:rsid w:val="00D838DE"/>
    <w:rsid w:val="00D87CBD"/>
    <w:rsid w:val="00D90567"/>
    <w:rsid w:val="00D93561"/>
    <w:rsid w:val="00D945E7"/>
    <w:rsid w:val="00DA3D41"/>
    <w:rsid w:val="00DA6205"/>
    <w:rsid w:val="00DB3878"/>
    <w:rsid w:val="00DD1B47"/>
    <w:rsid w:val="00DD6F7E"/>
    <w:rsid w:val="00DE1EA9"/>
    <w:rsid w:val="00DE210B"/>
    <w:rsid w:val="00E050E6"/>
    <w:rsid w:val="00E22082"/>
    <w:rsid w:val="00E223FB"/>
    <w:rsid w:val="00E2318D"/>
    <w:rsid w:val="00E23B61"/>
    <w:rsid w:val="00E23F30"/>
    <w:rsid w:val="00E274D2"/>
    <w:rsid w:val="00E302FA"/>
    <w:rsid w:val="00E33524"/>
    <w:rsid w:val="00E369E6"/>
    <w:rsid w:val="00E41F9D"/>
    <w:rsid w:val="00E55C0C"/>
    <w:rsid w:val="00E67AC6"/>
    <w:rsid w:val="00E700B2"/>
    <w:rsid w:val="00E72732"/>
    <w:rsid w:val="00E7602F"/>
    <w:rsid w:val="00E8511C"/>
    <w:rsid w:val="00E96323"/>
    <w:rsid w:val="00EB12F5"/>
    <w:rsid w:val="00EC099B"/>
    <w:rsid w:val="00EC4243"/>
    <w:rsid w:val="00ED612B"/>
    <w:rsid w:val="00ED7044"/>
    <w:rsid w:val="00EE672D"/>
    <w:rsid w:val="00EF001E"/>
    <w:rsid w:val="00F005D8"/>
    <w:rsid w:val="00F005F6"/>
    <w:rsid w:val="00F072D6"/>
    <w:rsid w:val="00F10752"/>
    <w:rsid w:val="00F322CE"/>
    <w:rsid w:val="00F41423"/>
    <w:rsid w:val="00F51C83"/>
    <w:rsid w:val="00F654E3"/>
    <w:rsid w:val="00F70DDF"/>
    <w:rsid w:val="00F72022"/>
    <w:rsid w:val="00F73E6E"/>
    <w:rsid w:val="00F7765A"/>
    <w:rsid w:val="00F803DC"/>
    <w:rsid w:val="00F91056"/>
    <w:rsid w:val="00FA4D43"/>
    <w:rsid w:val="00FB38A9"/>
    <w:rsid w:val="00FB7B3E"/>
    <w:rsid w:val="00FC3C89"/>
    <w:rsid w:val="00FC5C11"/>
    <w:rsid w:val="00FF077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87039D"/>
  <w15:chartTrackingRefBased/>
  <w15:docId w15:val="{63D9D935-CD9C-45DF-B42D-C8D4F3983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E6C0A"/>
    <w:pPr>
      <w:ind w:left="720"/>
      <w:contextualSpacing/>
    </w:pPr>
  </w:style>
  <w:style w:type="character" w:styleId="LineNumber">
    <w:name w:val="line number"/>
    <w:basedOn w:val="DefaultParagraphFont"/>
    <w:uiPriority w:val="99"/>
    <w:semiHidden/>
    <w:unhideWhenUsed/>
    <w:rsid w:val="00C140C9"/>
  </w:style>
  <w:style w:type="paragraph" w:styleId="Header">
    <w:name w:val="header"/>
    <w:basedOn w:val="Normal"/>
    <w:link w:val="HeaderChar"/>
    <w:uiPriority w:val="99"/>
    <w:unhideWhenUsed/>
    <w:rsid w:val="00C64682"/>
    <w:pPr>
      <w:tabs>
        <w:tab w:val="center" w:pos="4513"/>
        <w:tab w:val="right" w:pos="9026"/>
      </w:tabs>
      <w:spacing w:after="0" w:line="240" w:lineRule="auto"/>
    </w:pPr>
  </w:style>
  <w:style w:type="character" w:customStyle="1" w:styleId="HeaderChar">
    <w:name w:val="Header Char"/>
    <w:basedOn w:val="DefaultParagraphFont"/>
    <w:link w:val="Header"/>
    <w:uiPriority w:val="99"/>
    <w:rsid w:val="00C64682"/>
  </w:style>
  <w:style w:type="paragraph" w:styleId="Footer">
    <w:name w:val="footer"/>
    <w:basedOn w:val="Normal"/>
    <w:link w:val="FooterChar"/>
    <w:uiPriority w:val="99"/>
    <w:unhideWhenUsed/>
    <w:rsid w:val="00C64682"/>
    <w:pPr>
      <w:tabs>
        <w:tab w:val="center" w:pos="4513"/>
        <w:tab w:val="right" w:pos="9026"/>
      </w:tabs>
      <w:spacing w:after="0" w:line="240" w:lineRule="auto"/>
    </w:pPr>
  </w:style>
  <w:style w:type="character" w:customStyle="1" w:styleId="FooterChar">
    <w:name w:val="Footer Char"/>
    <w:basedOn w:val="DefaultParagraphFont"/>
    <w:link w:val="Footer"/>
    <w:uiPriority w:val="99"/>
    <w:rsid w:val="00C6468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3</Pages>
  <Words>1081</Words>
  <Characters>6165</Characters>
  <Application>Microsoft Office Word</Application>
  <DocSecurity>0</DocSecurity>
  <Lines>51</Lines>
  <Paragraphs>14</Paragraphs>
  <ScaleCrop>false</ScaleCrop>
  <Company/>
  <LinksUpToDate>false</LinksUpToDate>
  <CharactersWithSpaces>7232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Rich Warnes</dc:creator>
  <cp:keywords/>
  <dc:description/>
  <cp:lastModifiedBy>Rich Warnes</cp:lastModifiedBy>
  <cp:revision>29</cp:revision>
  <dcterms:created xsi:type="dcterms:W3CDTF">2023-06-12T22:41:00Z</dcterms:created>
  <dcterms:modified xsi:type="dcterms:W3CDTF">2023-08-25T14:50:00Z</dcterms:modified>
</cp:coreProperties>
</file>